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1615E" w14:textId="0D72E416" w:rsidR="004C3E9D" w:rsidRPr="002E4C66" w:rsidRDefault="00434AEF" w:rsidP="00A3573F">
      <w:pPr>
        <w:spacing w:after="150"/>
        <w:jc w:val="both"/>
        <w:rPr>
          <w:rFonts w:ascii="Arial" w:hAnsi="Arial" w:cs="Arial"/>
          <w:b/>
          <w:bCs/>
        </w:rPr>
      </w:pPr>
      <w:r w:rsidRPr="002E4C66">
        <w:rPr>
          <w:rFonts w:ascii="Arial" w:hAnsi="Arial" w:cs="Arial"/>
          <w:b/>
          <w:bCs/>
          <w:caps/>
        </w:rPr>
        <w:t>5</w:t>
      </w:r>
      <w:r w:rsidR="004C3E9D" w:rsidRPr="002E4C66">
        <w:rPr>
          <w:rFonts w:ascii="Arial" w:hAnsi="Arial" w:cs="Arial"/>
          <w:b/>
          <w:bCs/>
        </w:rPr>
        <w:t xml:space="preserve">x </w:t>
      </w:r>
      <w:proofErr w:type="spellStart"/>
      <w:r w:rsidR="004C3E9D" w:rsidRPr="002E4C66">
        <w:rPr>
          <w:rFonts w:ascii="Arial" w:hAnsi="Arial" w:cs="Arial"/>
          <w:b/>
          <w:bCs/>
        </w:rPr>
        <w:t>intrapartální</w:t>
      </w:r>
      <w:proofErr w:type="spellEnd"/>
      <w:r w:rsidR="004C3E9D" w:rsidRPr="002E4C66">
        <w:rPr>
          <w:rFonts w:ascii="Arial" w:hAnsi="Arial" w:cs="Arial"/>
          <w:b/>
          <w:bCs/>
        </w:rPr>
        <w:t xml:space="preserve"> </w:t>
      </w:r>
      <w:proofErr w:type="spellStart"/>
      <w:r w:rsidR="004C3E9D" w:rsidRPr="002E4C66">
        <w:rPr>
          <w:rFonts w:ascii="Arial" w:hAnsi="Arial" w:cs="Arial"/>
          <w:b/>
          <w:bCs/>
        </w:rPr>
        <w:t>kardiotokograf</w:t>
      </w:r>
      <w:proofErr w:type="spellEnd"/>
      <w:r w:rsidR="004C3E9D" w:rsidRPr="002E4C66">
        <w:rPr>
          <w:rFonts w:ascii="Arial" w:hAnsi="Arial" w:cs="Arial"/>
          <w:b/>
          <w:bCs/>
        </w:rPr>
        <w:t xml:space="preserve"> s telemetrickými sondami</w:t>
      </w:r>
    </w:p>
    <w:p w14:paraId="6D02C9E2" w14:textId="0BA4E874" w:rsidR="00FB5E8A" w:rsidRPr="002E4C66" w:rsidRDefault="009D5DE4" w:rsidP="00A3573F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</w:t>
      </w:r>
      <w:r w:rsidRPr="002E4C66">
        <w:rPr>
          <w:rFonts w:ascii="Arial" w:hAnsi="Arial" w:cs="Arial"/>
          <w:sz w:val="22"/>
        </w:rPr>
        <w:t xml:space="preserve">etální </w:t>
      </w:r>
      <w:r w:rsidR="00BE240E" w:rsidRPr="002E4C66">
        <w:rPr>
          <w:rFonts w:ascii="Arial" w:hAnsi="Arial" w:cs="Arial"/>
          <w:sz w:val="22"/>
        </w:rPr>
        <w:t>monitor s integrovaným systémem</w:t>
      </w:r>
      <w:r w:rsidR="00FD51FF" w:rsidRPr="002E4C66">
        <w:rPr>
          <w:rFonts w:ascii="Arial" w:hAnsi="Arial" w:cs="Arial"/>
          <w:sz w:val="22"/>
        </w:rPr>
        <w:t xml:space="preserve"> bezdrátových sond</w:t>
      </w:r>
    </w:p>
    <w:p w14:paraId="0B7C92FD" w14:textId="77777777" w:rsidR="00527799" w:rsidRDefault="00FB5E8A" w:rsidP="00A3573F">
      <w:pPr>
        <w:jc w:val="both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 xml:space="preserve">LCD displej s dotykovým ovládáním min. </w:t>
      </w:r>
      <w:r w:rsidR="00CF1A8A" w:rsidRPr="002E4C66">
        <w:rPr>
          <w:rFonts w:ascii="Arial" w:hAnsi="Arial" w:cs="Arial"/>
          <w:sz w:val="22"/>
        </w:rPr>
        <w:t>15</w:t>
      </w:r>
      <w:r w:rsidR="00527799">
        <w:rPr>
          <w:rFonts w:ascii="Arial" w:hAnsi="Arial" w:cs="Arial"/>
          <w:sz w:val="22"/>
        </w:rPr>
        <w:t>“</w:t>
      </w:r>
    </w:p>
    <w:p w14:paraId="2B8556FE" w14:textId="3C4C0F11" w:rsidR="00527799" w:rsidRPr="002E4C66" w:rsidRDefault="00527799" w:rsidP="00A3573F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Výhradně dotykové ovládání vyjma tlačítka</w:t>
      </w:r>
      <w:bookmarkStart w:id="0" w:name="_GoBack"/>
      <w:bookmarkEnd w:id="0"/>
      <w:r>
        <w:rPr>
          <w:rFonts w:ascii="Arial" w:hAnsi="Arial" w:cs="Arial"/>
          <w:sz w:val="22"/>
        </w:rPr>
        <w:t xml:space="preserve"> pro zapnutí a vypnutí přístroje</w:t>
      </w:r>
    </w:p>
    <w:p w14:paraId="4A9F78FE" w14:textId="7B88284B" w:rsidR="006E56FF" w:rsidRPr="002E4C66" w:rsidRDefault="006E56FF" w:rsidP="00A357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jc w:val="both"/>
        <w:textAlignment w:val="baseline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 xml:space="preserve">Integrovaný modul pro komunikaci a napájení bezdrátových sond. </w:t>
      </w:r>
    </w:p>
    <w:p w14:paraId="37EB96BC" w14:textId="6F286106" w:rsidR="00FB5E8A" w:rsidRPr="002E4C66" w:rsidRDefault="00FB5E8A" w:rsidP="00A357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jc w:val="both"/>
        <w:textAlignment w:val="baseline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>Rozlišení min. 1920 x 1080 obrazových bodů.</w:t>
      </w:r>
    </w:p>
    <w:p w14:paraId="7B1F18E4" w14:textId="6FDD9854" w:rsidR="00926FEC" w:rsidRPr="002E4C66" w:rsidRDefault="00926FEC" w:rsidP="00A357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jc w:val="both"/>
        <w:textAlignment w:val="baseline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 xml:space="preserve">Měření DECG a IUP </w:t>
      </w:r>
      <w:r w:rsidR="00595A4D" w:rsidRPr="002E4C66">
        <w:rPr>
          <w:rFonts w:ascii="Arial" w:hAnsi="Arial" w:cs="Arial"/>
          <w:sz w:val="22"/>
        </w:rPr>
        <w:t xml:space="preserve">u </w:t>
      </w:r>
      <w:r w:rsidR="00B22A12" w:rsidRPr="002E4C66">
        <w:rPr>
          <w:rFonts w:ascii="Arial" w:hAnsi="Arial" w:cs="Arial"/>
          <w:sz w:val="22"/>
        </w:rPr>
        <w:t>minimálně</w:t>
      </w:r>
      <w:r w:rsidR="00DA1ECB" w:rsidRPr="002E4C66">
        <w:rPr>
          <w:rFonts w:ascii="Arial" w:hAnsi="Arial" w:cs="Arial"/>
          <w:sz w:val="22"/>
        </w:rPr>
        <w:t xml:space="preserve"> u jednoho </w:t>
      </w:r>
      <w:proofErr w:type="spellStart"/>
      <w:r w:rsidR="00DA1ECB" w:rsidRPr="002E4C66">
        <w:rPr>
          <w:rFonts w:ascii="Arial" w:hAnsi="Arial" w:cs="Arial"/>
          <w:sz w:val="22"/>
        </w:rPr>
        <w:t>kardiotokografu</w:t>
      </w:r>
      <w:proofErr w:type="spellEnd"/>
      <w:r w:rsidR="00595A4D" w:rsidRPr="002E4C66">
        <w:rPr>
          <w:rFonts w:ascii="Arial" w:hAnsi="Arial" w:cs="Arial"/>
          <w:sz w:val="22"/>
        </w:rPr>
        <w:t>.</w:t>
      </w:r>
    </w:p>
    <w:p w14:paraId="6402700E" w14:textId="3C41DDA5" w:rsidR="00FB5E8A" w:rsidRPr="002E4C66" w:rsidRDefault="00FB5E8A" w:rsidP="00A357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jc w:val="both"/>
        <w:textAlignment w:val="baseline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>Možnost polohování displeje.</w:t>
      </w:r>
    </w:p>
    <w:p w14:paraId="41B584F6" w14:textId="04BBF7A1" w:rsidR="00776EB3" w:rsidRPr="002E4C66" w:rsidRDefault="00776EB3" w:rsidP="00A357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jc w:val="both"/>
        <w:textAlignment w:val="baseline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>Integrovaná termální tiskárna</w:t>
      </w:r>
      <w:r w:rsidR="00323932" w:rsidRPr="002E4C66">
        <w:rPr>
          <w:rFonts w:ascii="Arial" w:hAnsi="Arial" w:cs="Arial"/>
          <w:sz w:val="22"/>
        </w:rPr>
        <w:t xml:space="preserve"> na záznamový</w:t>
      </w:r>
      <w:r w:rsidR="00D879E7" w:rsidRPr="002E4C66">
        <w:rPr>
          <w:rFonts w:ascii="Arial" w:hAnsi="Arial" w:cs="Arial"/>
          <w:sz w:val="22"/>
        </w:rPr>
        <w:t xml:space="preserve"> papír šíře</w:t>
      </w:r>
      <w:r w:rsidR="00323932" w:rsidRPr="002E4C66">
        <w:rPr>
          <w:rFonts w:ascii="Arial" w:hAnsi="Arial" w:cs="Arial"/>
          <w:sz w:val="22"/>
        </w:rPr>
        <w:t xml:space="preserve"> min.</w:t>
      </w:r>
      <w:r w:rsidR="00D879E7" w:rsidRPr="002E4C66">
        <w:rPr>
          <w:rFonts w:ascii="Arial" w:hAnsi="Arial" w:cs="Arial"/>
          <w:sz w:val="22"/>
        </w:rPr>
        <w:t xml:space="preserve"> 150 mm.</w:t>
      </w:r>
    </w:p>
    <w:p w14:paraId="6BBAB7CB" w14:textId="5076500E" w:rsidR="00776EB3" w:rsidRPr="002E4C66" w:rsidRDefault="00776EB3" w:rsidP="00A357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jc w:val="both"/>
        <w:textAlignment w:val="baseline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>Rychlost tisku</w:t>
      </w:r>
      <w:r w:rsidR="00F22688" w:rsidRPr="002E4C66">
        <w:rPr>
          <w:rFonts w:ascii="Arial" w:hAnsi="Arial" w:cs="Arial"/>
          <w:sz w:val="22"/>
        </w:rPr>
        <w:t xml:space="preserve"> min. </w:t>
      </w:r>
      <w:r w:rsidRPr="002E4C66">
        <w:rPr>
          <w:rFonts w:ascii="Arial" w:hAnsi="Arial" w:cs="Arial"/>
          <w:sz w:val="22"/>
        </w:rPr>
        <w:t>1, 2, 3 cm/min</w:t>
      </w:r>
    </w:p>
    <w:p w14:paraId="615CE685" w14:textId="0BE59EB5" w:rsidR="006E56FF" w:rsidRPr="002E4C66" w:rsidRDefault="003351E4" w:rsidP="00A357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jc w:val="both"/>
        <w:textAlignment w:val="baseline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>Bezdrátové sondy pro snímání srdeční frekvence dvojčat</w:t>
      </w:r>
      <w:r w:rsidR="00B42288" w:rsidRPr="002E4C66">
        <w:rPr>
          <w:rFonts w:ascii="Arial" w:hAnsi="Arial" w:cs="Arial"/>
          <w:sz w:val="22"/>
        </w:rPr>
        <w:t>.</w:t>
      </w:r>
    </w:p>
    <w:p w14:paraId="03064C91" w14:textId="06F7537E" w:rsidR="003D2D92" w:rsidRPr="002E4C66" w:rsidRDefault="003D2D92" w:rsidP="00A357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jc w:val="both"/>
        <w:textAlignment w:val="baseline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>Možnost rozšíření o snímání srdeční frekvence trojčat.</w:t>
      </w:r>
    </w:p>
    <w:p w14:paraId="1B7D612C" w14:textId="2E7458C8" w:rsidR="00B42288" w:rsidRPr="002E4C66" w:rsidRDefault="00B42288" w:rsidP="00A357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jc w:val="both"/>
        <w:textAlignment w:val="baseline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>Bezdrátová TOCO sonda</w:t>
      </w:r>
      <w:r w:rsidR="009F4D4E" w:rsidRPr="002E4C66">
        <w:rPr>
          <w:rFonts w:ascii="Arial" w:hAnsi="Arial" w:cs="Arial"/>
          <w:sz w:val="22"/>
        </w:rPr>
        <w:t xml:space="preserve"> pro monitorování děložních stahů</w:t>
      </w:r>
      <w:r w:rsidRPr="002E4C66">
        <w:rPr>
          <w:rFonts w:ascii="Arial" w:hAnsi="Arial" w:cs="Arial"/>
          <w:sz w:val="22"/>
        </w:rPr>
        <w:t xml:space="preserve"> se snímáním srdeční frekvence matky bez nutnosti použití nalepovacích elektrod.</w:t>
      </w:r>
    </w:p>
    <w:p w14:paraId="23210126" w14:textId="4698BB19" w:rsidR="003D2D92" w:rsidRPr="002E4C66" w:rsidRDefault="003D2D92" w:rsidP="00A357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jc w:val="both"/>
        <w:textAlignment w:val="baseline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>Verifikace srdečních frekvencí mezi plody; mezi matkou a plody.</w:t>
      </w:r>
    </w:p>
    <w:p w14:paraId="4435C713" w14:textId="01CBB869" w:rsidR="003D2D92" w:rsidRPr="002E4C66" w:rsidRDefault="003D2D92" w:rsidP="00A357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jc w:val="both"/>
        <w:textAlignment w:val="baseline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>Automatická detekce pohybu plodu.</w:t>
      </w:r>
    </w:p>
    <w:p w14:paraId="5E230D8D" w14:textId="7F6E53FB" w:rsidR="003D2D92" w:rsidRPr="002E4C66" w:rsidRDefault="003D2D92" w:rsidP="00A357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jc w:val="both"/>
        <w:textAlignment w:val="baseline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>Regulovatelná hlasitost ozev tepové frekvence plodu.</w:t>
      </w:r>
    </w:p>
    <w:p w14:paraId="16E820A1" w14:textId="39AF79EA" w:rsidR="000D3DD5" w:rsidRPr="002E4C66" w:rsidRDefault="000D3DD5" w:rsidP="00A357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jc w:val="both"/>
        <w:textAlignment w:val="baseline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>Možnost připojení do centrálního monitorovacího a archivačního systému.</w:t>
      </w:r>
    </w:p>
    <w:p w14:paraId="6C10F1D3" w14:textId="544942FD" w:rsidR="000D3DD5" w:rsidRPr="002E4C66" w:rsidRDefault="00323932" w:rsidP="00A357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jc w:val="both"/>
        <w:textAlignment w:val="baseline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>Pojízdný stojan s min.</w:t>
      </w:r>
      <w:r w:rsidR="000D3DD5" w:rsidRPr="002E4C66">
        <w:rPr>
          <w:rFonts w:ascii="Arial" w:hAnsi="Arial" w:cs="Arial"/>
          <w:sz w:val="22"/>
        </w:rPr>
        <w:t xml:space="preserve"> čtyřmi </w:t>
      </w:r>
      <w:r w:rsidR="004B6098" w:rsidRPr="002E4C66">
        <w:rPr>
          <w:rFonts w:ascii="Arial" w:hAnsi="Arial" w:cs="Arial"/>
          <w:sz w:val="22"/>
        </w:rPr>
        <w:t xml:space="preserve">bržděnými </w:t>
      </w:r>
      <w:r w:rsidR="000D3DD5" w:rsidRPr="002E4C66">
        <w:rPr>
          <w:rFonts w:ascii="Arial" w:hAnsi="Arial" w:cs="Arial"/>
          <w:sz w:val="22"/>
        </w:rPr>
        <w:t>kolečky</w:t>
      </w:r>
      <w:r w:rsidR="004B6098" w:rsidRPr="002E4C66">
        <w:rPr>
          <w:rFonts w:ascii="Arial" w:hAnsi="Arial" w:cs="Arial"/>
          <w:sz w:val="22"/>
        </w:rPr>
        <w:t xml:space="preserve">, </w:t>
      </w:r>
      <w:r w:rsidR="009A53AE" w:rsidRPr="002E4C66">
        <w:rPr>
          <w:rFonts w:ascii="Arial" w:hAnsi="Arial" w:cs="Arial"/>
          <w:sz w:val="22"/>
        </w:rPr>
        <w:t>kovovou hlavní konstrukcí,</w:t>
      </w:r>
      <w:r w:rsidR="000D3DD5" w:rsidRPr="002E4C66">
        <w:rPr>
          <w:rFonts w:ascii="Arial" w:hAnsi="Arial" w:cs="Arial"/>
          <w:sz w:val="22"/>
        </w:rPr>
        <w:t xml:space="preserve"> vrchní deskou a integrovanými madly na obou stranách.</w:t>
      </w:r>
    </w:p>
    <w:p w14:paraId="0A8B5119" w14:textId="6B0895DC" w:rsidR="000D3DD5" w:rsidRPr="002E4C66" w:rsidRDefault="000D3DD5" w:rsidP="00A357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jc w:val="both"/>
        <w:textAlignment w:val="baseline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>Rozsah m</w:t>
      </w:r>
      <w:r w:rsidR="00323932" w:rsidRPr="002E4C66">
        <w:rPr>
          <w:rFonts w:ascii="Arial" w:hAnsi="Arial" w:cs="Arial"/>
          <w:sz w:val="22"/>
        </w:rPr>
        <w:t>ěření srdeční frekvence plodu UZ</w:t>
      </w:r>
      <w:r w:rsidRPr="002E4C66">
        <w:rPr>
          <w:rFonts w:ascii="Arial" w:hAnsi="Arial" w:cs="Arial"/>
          <w:sz w:val="22"/>
        </w:rPr>
        <w:t xml:space="preserve"> Sondou min.</w:t>
      </w:r>
      <w:r w:rsidR="00323932" w:rsidRPr="002E4C66">
        <w:rPr>
          <w:rFonts w:ascii="Arial" w:hAnsi="Arial" w:cs="Arial"/>
          <w:sz w:val="22"/>
        </w:rPr>
        <w:t xml:space="preserve"> v rozsahu</w:t>
      </w:r>
      <w:r w:rsidRPr="002E4C66">
        <w:rPr>
          <w:rFonts w:ascii="Arial" w:hAnsi="Arial" w:cs="Arial"/>
          <w:sz w:val="22"/>
        </w:rPr>
        <w:t xml:space="preserve"> 50-240 tepů za minutu</w:t>
      </w:r>
      <w:r w:rsidR="009D5DE4">
        <w:rPr>
          <w:rFonts w:ascii="Arial" w:hAnsi="Arial" w:cs="Arial"/>
          <w:sz w:val="22"/>
        </w:rPr>
        <w:t>.</w:t>
      </w:r>
    </w:p>
    <w:p w14:paraId="1FCFCC67" w14:textId="730E8464" w:rsidR="000D3DD5" w:rsidRPr="002E4C66" w:rsidRDefault="000D3DD5" w:rsidP="00A357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jc w:val="both"/>
        <w:textAlignment w:val="baseline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>Hmotnost bezdrátových sond maximálně 150</w:t>
      </w:r>
      <w:r w:rsidR="00A37A16" w:rsidRPr="002E4C66">
        <w:rPr>
          <w:rFonts w:ascii="Arial" w:hAnsi="Arial" w:cs="Arial"/>
          <w:sz w:val="22"/>
        </w:rPr>
        <w:t xml:space="preserve"> </w:t>
      </w:r>
      <w:r w:rsidRPr="002E4C66">
        <w:rPr>
          <w:rFonts w:ascii="Arial" w:hAnsi="Arial" w:cs="Arial"/>
          <w:sz w:val="22"/>
        </w:rPr>
        <w:t>g.</w:t>
      </w:r>
    </w:p>
    <w:p w14:paraId="01E147BD" w14:textId="77777777" w:rsidR="000D3DD5" w:rsidRPr="002E4C66" w:rsidRDefault="000D3DD5" w:rsidP="00A357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jc w:val="both"/>
        <w:textAlignment w:val="baseline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>Stupeň krytí bezdrátových sond minimálně IP68.</w:t>
      </w:r>
    </w:p>
    <w:p w14:paraId="29A57157" w14:textId="4FD6390E" w:rsidR="008C1B49" w:rsidRPr="002E4C66" w:rsidRDefault="008C1B49" w:rsidP="00A3573F">
      <w:pPr>
        <w:spacing w:after="150"/>
        <w:jc w:val="both"/>
        <w:rPr>
          <w:rFonts w:ascii="Arial" w:hAnsi="Arial" w:cs="Arial"/>
          <w:sz w:val="22"/>
        </w:rPr>
      </w:pPr>
    </w:p>
    <w:p w14:paraId="6857BEB3" w14:textId="7BB422EB" w:rsidR="00FB5E8A" w:rsidRPr="002E4C66" w:rsidRDefault="00BB2BE6" w:rsidP="00A3573F">
      <w:pPr>
        <w:spacing w:after="150"/>
        <w:jc w:val="both"/>
        <w:rPr>
          <w:rFonts w:ascii="Arial" w:hAnsi="Arial" w:cs="Arial"/>
          <w:b/>
          <w:bCs/>
        </w:rPr>
      </w:pPr>
      <w:r w:rsidRPr="002E4C66">
        <w:rPr>
          <w:rFonts w:ascii="Arial" w:hAnsi="Arial" w:cs="Arial"/>
          <w:b/>
          <w:bCs/>
        </w:rPr>
        <w:t>3</w:t>
      </w:r>
      <w:r w:rsidR="00392B2D" w:rsidRPr="002E4C66">
        <w:rPr>
          <w:rFonts w:ascii="Arial" w:hAnsi="Arial" w:cs="Arial"/>
          <w:b/>
          <w:bCs/>
        </w:rPr>
        <w:t xml:space="preserve">x </w:t>
      </w:r>
      <w:r w:rsidR="00E527E9" w:rsidRPr="002E4C66">
        <w:rPr>
          <w:rFonts w:ascii="Arial" w:hAnsi="Arial" w:cs="Arial"/>
          <w:b/>
          <w:bCs/>
        </w:rPr>
        <w:t>telemetrický</w:t>
      </w:r>
      <w:r w:rsidR="00252EA5" w:rsidRPr="002E4C66">
        <w:rPr>
          <w:rFonts w:ascii="Arial" w:hAnsi="Arial" w:cs="Arial"/>
          <w:b/>
          <w:bCs/>
        </w:rPr>
        <w:t xml:space="preserve"> modul</w:t>
      </w:r>
      <w:r w:rsidR="00210B09" w:rsidRPr="002E4C66">
        <w:rPr>
          <w:rFonts w:ascii="Arial" w:hAnsi="Arial" w:cs="Arial"/>
          <w:b/>
          <w:bCs/>
        </w:rPr>
        <w:t xml:space="preserve"> pro sledování SpO</w:t>
      </w:r>
      <w:r w:rsidR="00210B09" w:rsidRPr="002E4C66">
        <w:rPr>
          <w:rFonts w:ascii="Arial" w:hAnsi="Arial" w:cs="Arial"/>
          <w:b/>
          <w:bCs/>
          <w:vertAlign w:val="subscript"/>
        </w:rPr>
        <w:t>2</w:t>
      </w:r>
      <w:r w:rsidR="00210B09" w:rsidRPr="002E4C66">
        <w:rPr>
          <w:rFonts w:ascii="Arial" w:hAnsi="Arial" w:cs="Arial"/>
          <w:b/>
          <w:bCs/>
        </w:rPr>
        <w:t xml:space="preserve"> a NIBP matky</w:t>
      </w:r>
      <w:r w:rsidR="0075491E" w:rsidRPr="002E4C66">
        <w:rPr>
          <w:rFonts w:ascii="Arial" w:hAnsi="Arial" w:cs="Arial"/>
          <w:b/>
          <w:bCs/>
        </w:rPr>
        <w:t xml:space="preserve"> </w:t>
      </w:r>
    </w:p>
    <w:p w14:paraId="7697CE64" w14:textId="0CDA986F" w:rsidR="00B206DD" w:rsidRPr="002E4C66" w:rsidRDefault="0007267D" w:rsidP="00A3573F">
      <w:pPr>
        <w:jc w:val="both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 xml:space="preserve">Kompatibilní s výše uvedenými </w:t>
      </w:r>
      <w:proofErr w:type="spellStart"/>
      <w:r w:rsidRPr="002E4C66">
        <w:rPr>
          <w:rFonts w:ascii="Arial" w:hAnsi="Arial" w:cs="Arial"/>
          <w:sz w:val="22"/>
        </w:rPr>
        <w:t>kardiotokografy</w:t>
      </w:r>
      <w:proofErr w:type="spellEnd"/>
      <w:r w:rsidRPr="002E4C66">
        <w:rPr>
          <w:rFonts w:ascii="Arial" w:hAnsi="Arial" w:cs="Arial"/>
          <w:sz w:val="22"/>
        </w:rPr>
        <w:t>.</w:t>
      </w:r>
    </w:p>
    <w:p w14:paraId="39169897" w14:textId="2CF053AD" w:rsidR="008733FB" w:rsidRPr="002E4C66" w:rsidRDefault="008733FB" w:rsidP="00A3573F">
      <w:pPr>
        <w:jc w:val="both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>Dobíjení</w:t>
      </w:r>
      <w:r w:rsidR="00330445" w:rsidRPr="002E4C66">
        <w:rPr>
          <w:rFonts w:ascii="Arial" w:hAnsi="Arial" w:cs="Arial"/>
          <w:sz w:val="22"/>
        </w:rPr>
        <w:t xml:space="preserve"> v </w:t>
      </w:r>
      <w:proofErr w:type="spellStart"/>
      <w:r w:rsidR="00330445" w:rsidRPr="002E4C66">
        <w:rPr>
          <w:rFonts w:ascii="Arial" w:hAnsi="Arial" w:cs="Arial"/>
          <w:sz w:val="22"/>
        </w:rPr>
        <w:t>dokovací</w:t>
      </w:r>
      <w:proofErr w:type="spellEnd"/>
      <w:r w:rsidR="00330445" w:rsidRPr="002E4C66">
        <w:rPr>
          <w:rFonts w:ascii="Arial" w:hAnsi="Arial" w:cs="Arial"/>
          <w:sz w:val="22"/>
        </w:rPr>
        <w:t xml:space="preserve"> stanici telemetrických sond </w:t>
      </w:r>
      <w:proofErr w:type="spellStart"/>
      <w:r w:rsidR="00330445" w:rsidRPr="002E4C66">
        <w:rPr>
          <w:rFonts w:ascii="Arial" w:hAnsi="Arial" w:cs="Arial"/>
          <w:sz w:val="22"/>
        </w:rPr>
        <w:t>kardiotokografu</w:t>
      </w:r>
      <w:proofErr w:type="spellEnd"/>
      <w:r w:rsidR="00330445" w:rsidRPr="002E4C66">
        <w:rPr>
          <w:rFonts w:ascii="Arial" w:hAnsi="Arial" w:cs="Arial"/>
          <w:sz w:val="22"/>
        </w:rPr>
        <w:t>.</w:t>
      </w:r>
    </w:p>
    <w:p w14:paraId="7F4C46BF" w14:textId="6D452B6E" w:rsidR="003F2469" w:rsidRPr="002E4C66" w:rsidRDefault="00D37850" w:rsidP="00A3573F">
      <w:pPr>
        <w:jc w:val="both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>Monitorace SpO</w:t>
      </w:r>
      <w:r w:rsidRPr="002E4C66">
        <w:rPr>
          <w:rFonts w:ascii="Arial" w:hAnsi="Arial" w:cs="Arial"/>
          <w:sz w:val="22"/>
          <w:vertAlign w:val="subscript"/>
        </w:rPr>
        <w:t>2</w:t>
      </w:r>
      <w:r w:rsidRPr="002E4C66">
        <w:rPr>
          <w:rFonts w:ascii="Arial" w:hAnsi="Arial" w:cs="Arial"/>
          <w:sz w:val="22"/>
        </w:rPr>
        <w:t>, NIBP.</w:t>
      </w:r>
    </w:p>
    <w:p w14:paraId="11A009C8" w14:textId="189602A8" w:rsidR="0007267D" w:rsidRPr="002E4C66" w:rsidRDefault="00425AC0" w:rsidP="00A3573F">
      <w:pPr>
        <w:jc w:val="both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>Barevný grafický displej.</w:t>
      </w:r>
    </w:p>
    <w:p w14:paraId="5D41C2CC" w14:textId="16124316" w:rsidR="00FF3F0C" w:rsidRPr="002E4C66" w:rsidRDefault="00323932" w:rsidP="00A3573F">
      <w:pPr>
        <w:jc w:val="both"/>
        <w:rPr>
          <w:rFonts w:ascii="Arial" w:hAnsi="Arial" w:cs="Arial"/>
          <w:sz w:val="22"/>
        </w:rPr>
      </w:pPr>
      <w:r w:rsidRPr="002E4C66">
        <w:rPr>
          <w:rFonts w:ascii="Arial" w:hAnsi="Arial" w:cs="Arial"/>
          <w:sz w:val="22"/>
        </w:rPr>
        <w:t>Hmotnost maximálně 30</w:t>
      </w:r>
      <w:r w:rsidR="00FF3F0C" w:rsidRPr="002E4C66">
        <w:rPr>
          <w:rFonts w:ascii="Arial" w:hAnsi="Arial" w:cs="Arial"/>
          <w:sz w:val="22"/>
        </w:rPr>
        <w:t>0 g.</w:t>
      </w:r>
    </w:p>
    <w:p w14:paraId="58121DB7" w14:textId="4A0AE8DF" w:rsidR="00FB5E8A" w:rsidRPr="002E4C66" w:rsidRDefault="00FB5E8A" w:rsidP="00A3573F">
      <w:pPr>
        <w:spacing w:after="150"/>
        <w:jc w:val="both"/>
        <w:rPr>
          <w:rFonts w:ascii="Arial" w:hAnsi="Arial" w:cs="Arial"/>
        </w:rPr>
      </w:pPr>
    </w:p>
    <w:p w14:paraId="63B3BB6C" w14:textId="0F45412E" w:rsidR="00217295" w:rsidRPr="002E4C66" w:rsidRDefault="004C3E9D" w:rsidP="00A3573F">
      <w:pPr>
        <w:spacing w:after="150"/>
        <w:jc w:val="both"/>
        <w:rPr>
          <w:rFonts w:ascii="Arial" w:hAnsi="Arial" w:cs="Arial"/>
          <w:b/>
          <w:bCs/>
        </w:rPr>
      </w:pPr>
      <w:r w:rsidRPr="002E4C66">
        <w:rPr>
          <w:rFonts w:ascii="Arial" w:hAnsi="Arial" w:cs="Arial"/>
          <w:b/>
          <w:bCs/>
        </w:rPr>
        <w:t xml:space="preserve">1x centrální monitorovací stanice </w:t>
      </w:r>
      <w:r w:rsidR="009F4D4E" w:rsidRPr="002E4C66">
        <w:rPr>
          <w:rFonts w:ascii="Arial" w:hAnsi="Arial" w:cs="Arial"/>
          <w:b/>
          <w:bCs/>
        </w:rPr>
        <w:t xml:space="preserve">pro </w:t>
      </w:r>
      <w:proofErr w:type="spellStart"/>
      <w:r w:rsidR="009F4D4E" w:rsidRPr="002E4C66">
        <w:rPr>
          <w:rFonts w:ascii="Arial" w:hAnsi="Arial" w:cs="Arial"/>
          <w:b/>
          <w:bCs/>
        </w:rPr>
        <w:t>kardiotokografy</w:t>
      </w:r>
      <w:proofErr w:type="spellEnd"/>
    </w:p>
    <w:p w14:paraId="45B69931" w14:textId="6D11B285" w:rsidR="00217295" w:rsidRPr="002E4C66" w:rsidRDefault="00217295" w:rsidP="00A3573F">
      <w:pPr>
        <w:jc w:val="both"/>
        <w:rPr>
          <w:rFonts w:ascii="Arial" w:hAnsi="Arial" w:cs="Arial"/>
          <w:sz w:val="22"/>
          <w:szCs w:val="22"/>
        </w:rPr>
      </w:pPr>
      <w:r w:rsidRPr="002E4C66">
        <w:rPr>
          <w:rFonts w:ascii="Arial" w:hAnsi="Arial" w:cs="Arial"/>
          <w:sz w:val="22"/>
          <w:szCs w:val="22"/>
        </w:rPr>
        <w:t xml:space="preserve">Současné zobrazení dat </w:t>
      </w:r>
      <w:r w:rsidR="00EF4D8D" w:rsidRPr="002E4C66">
        <w:rPr>
          <w:rFonts w:ascii="Arial" w:hAnsi="Arial" w:cs="Arial"/>
          <w:sz w:val="22"/>
          <w:szCs w:val="22"/>
        </w:rPr>
        <w:t xml:space="preserve">ze </w:t>
      </w:r>
      <w:r w:rsidR="00527799" w:rsidRPr="002E4C66">
        <w:rPr>
          <w:rFonts w:ascii="Arial" w:hAnsi="Arial" w:cs="Arial"/>
          <w:sz w:val="22"/>
          <w:szCs w:val="22"/>
        </w:rPr>
        <w:t>všech</w:t>
      </w:r>
      <w:r w:rsidRPr="002E4C66">
        <w:rPr>
          <w:rFonts w:ascii="Arial" w:hAnsi="Arial" w:cs="Arial"/>
          <w:sz w:val="22"/>
          <w:szCs w:val="22"/>
        </w:rPr>
        <w:t xml:space="preserve"> připojených KTG na dvou obrazovkách min</w:t>
      </w:r>
      <w:r w:rsidR="00323932" w:rsidRPr="002E4C66">
        <w:rPr>
          <w:rFonts w:ascii="Arial" w:hAnsi="Arial" w:cs="Arial"/>
          <w:sz w:val="22"/>
          <w:szCs w:val="22"/>
        </w:rPr>
        <w:t>.</w:t>
      </w:r>
      <w:r w:rsidRPr="002E4C66">
        <w:rPr>
          <w:rFonts w:ascii="Arial" w:hAnsi="Arial" w:cs="Arial"/>
          <w:sz w:val="22"/>
          <w:szCs w:val="22"/>
        </w:rPr>
        <w:t xml:space="preserve"> 24“.</w:t>
      </w:r>
    </w:p>
    <w:p w14:paraId="1B7800E4" w14:textId="6EE243CC" w:rsidR="00217295" w:rsidRPr="002E4C66" w:rsidRDefault="00217295" w:rsidP="00A3573F">
      <w:pPr>
        <w:jc w:val="both"/>
        <w:rPr>
          <w:rFonts w:ascii="Arial" w:hAnsi="Arial" w:cs="Arial"/>
          <w:sz w:val="22"/>
          <w:szCs w:val="22"/>
        </w:rPr>
      </w:pPr>
      <w:r w:rsidRPr="002E4C66">
        <w:rPr>
          <w:rFonts w:ascii="Arial" w:hAnsi="Arial" w:cs="Arial"/>
          <w:sz w:val="22"/>
          <w:szCs w:val="22"/>
        </w:rPr>
        <w:t>Detailní náhled na každý připojený KTG.</w:t>
      </w:r>
    </w:p>
    <w:p w14:paraId="794FCAE3" w14:textId="46FE70EF" w:rsidR="009F4D4E" w:rsidRPr="002E4C66" w:rsidRDefault="003411ED" w:rsidP="00A3573F">
      <w:pPr>
        <w:jc w:val="both"/>
        <w:rPr>
          <w:rFonts w:ascii="Arial" w:hAnsi="Arial" w:cs="Arial"/>
          <w:sz w:val="22"/>
          <w:szCs w:val="22"/>
        </w:rPr>
      </w:pPr>
      <w:r w:rsidRPr="002E4C66">
        <w:rPr>
          <w:rFonts w:ascii="Arial" w:hAnsi="Arial" w:cs="Arial"/>
          <w:sz w:val="22"/>
          <w:szCs w:val="22"/>
        </w:rPr>
        <w:t>Simultánní zobrazení na dvou místech – centrální pult JIP a lékařská místnost</w:t>
      </w:r>
      <w:r w:rsidR="00655374" w:rsidRPr="002E4C66">
        <w:rPr>
          <w:rFonts w:ascii="Arial" w:hAnsi="Arial" w:cs="Arial"/>
          <w:sz w:val="22"/>
          <w:szCs w:val="22"/>
        </w:rPr>
        <w:t>.</w:t>
      </w:r>
    </w:p>
    <w:p w14:paraId="32AF5A42" w14:textId="376508DA" w:rsidR="00217295" w:rsidRPr="002E4C66" w:rsidRDefault="00217295" w:rsidP="00A3573F">
      <w:pPr>
        <w:jc w:val="both"/>
        <w:rPr>
          <w:rFonts w:ascii="Arial" w:hAnsi="Arial" w:cs="Arial"/>
          <w:sz w:val="22"/>
          <w:szCs w:val="22"/>
        </w:rPr>
      </w:pPr>
      <w:r w:rsidRPr="002E4C66">
        <w:rPr>
          <w:rFonts w:ascii="Arial" w:hAnsi="Arial" w:cs="Arial"/>
          <w:sz w:val="22"/>
          <w:szCs w:val="22"/>
        </w:rPr>
        <w:t>Dodávka vč. HW.</w:t>
      </w:r>
    </w:p>
    <w:p w14:paraId="6C46B418" w14:textId="6C058A2E" w:rsidR="00860746" w:rsidRPr="002E4C66" w:rsidRDefault="00860746" w:rsidP="00A3573F">
      <w:pPr>
        <w:jc w:val="both"/>
        <w:rPr>
          <w:rFonts w:ascii="Arial" w:hAnsi="Arial" w:cs="Arial"/>
        </w:rPr>
      </w:pPr>
    </w:p>
    <w:sectPr w:rsidR="00860746" w:rsidRPr="002E4C66" w:rsidSect="004B0693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1E8BEA" w14:textId="77777777" w:rsidR="008A4858" w:rsidRDefault="008A4858" w:rsidP="00436987">
      <w:r>
        <w:separator/>
      </w:r>
    </w:p>
  </w:endnote>
  <w:endnote w:type="continuationSeparator" w:id="0">
    <w:p w14:paraId="0F8F7FA5" w14:textId="77777777" w:rsidR="008A4858" w:rsidRDefault="008A4858" w:rsidP="00436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598FA" w14:textId="77777777" w:rsidR="008A4858" w:rsidRDefault="008A4858" w:rsidP="00436987">
      <w:r>
        <w:separator/>
      </w:r>
    </w:p>
  </w:footnote>
  <w:footnote w:type="continuationSeparator" w:id="0">
    <w:p w14:paraId="2628A09D" w14:textId="77777777" w:rsidR="008A4858" w:rsidRDefault="008A4858" w:rsidP="00436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156E5" w14:textId="14AE7658" w:rsidR="00436987" w:rsidRDefault="00EA13B8">
    <w:pPr>
      <w:pStyle w:val="Zhlav"/>
    </w:pPr>
    <w:r w:rsidRPr="00116A75">
      <w:rPr>
        <w:rFonts w:ascii="Arial" w:hAnsi="Arial" w:cs="Arial"/>
        <w:b/>
        <w:u w:val="single"/>
      </w:rPr>
      <w:t>Svazek 1 Příloha č. 1 - Minimální technické parametry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AAF"/>
    <w:rsid w:val="0007267D"/>
    <w:rsid w:val="000D3DD5"/>
    <w:rsid w:val="0014614D"/>
    <w:rsid w:val="001554D5"/>
    <w:rsid w:val="00210B09"/>
    <w:rsid w:val="00217295"/>
    <w:rsid w:val="00222F7A"/>
    <w:rsid w:val="00252EA5"/>
    <w:rsid w:val="002E4C66"/>
    <w:rsid w:val="00311BC8"/>
    <w:rsid w:val="00323932"/>
    <w:rsid w:val="00330445"/>
    <w:rsid w:val="003351E4"/>
    <w:rsid w:val="003411ED"/>
    <w:rsid w:val="00380F86"/>
    <w:rsid w:val="00386578"/>
    <w:rsid w:val="00392B2D"/>
    <w:rsid w:val="003A4680"/>
    <w:rsid w:val="003D2D92"/>
    <w:rsid w:val="003F2469"/>
    <w:rsid w:val="00425AC0"/>
    <w:rsid w:val="00432842"/>
    <w:rsid w:val="00434AEF"/>
    <w:rsid w:val="00436987"/>
    <w:rsid w:val="004B0693"/>
    <w:rsid w:val="004B6098"/>
    <w:rsid w:val="004C3E9D"/>
    <w:rsid w:val="00527799"/>
    <w:rsid w:val="00593A79"/>
    <w:rsid w:val="00595A4D"/>
    <w:rsid w:val="00655374"/>
    <w:rsid w:val="00664ED8"/>
    <w:rsid w:val="00685DAB"/>
    <w:rsid w:val="006E56FF"/>
    <w:rsid w:val="0075491E"/>
    <w:rsid w:val="00776EB3"/>
    <w:rsid w:val="007D6FA0"/>
    <w:rsid w:val="00860746"/>
    <w:rsid w:val="008733FB"/>
    <w:rsid w:val="008A4858"/>
    <w:rsid w:val="008C1B49"/>
    <w:rsid w:val="008D2ECF"/>
    <w:rsid w:val="00926FEC"/>
    <w:rsid w:val="00974DBD"/>
    <w:rsid w:val="00986A1E"/>
    <w:rsid w:val="009A53AE"/>
    <w:rsid w:val="009D5DE4"/>
    <w:rsid w:val="009F4D4E"/>
    <w:rsid w:val="00A331BC"/>
    <w:rsid w:val="00A3573F"/>
    <w:rsid w:val="00A37A16"/>
    <w:rsid w:val="00A93884"/>
    <w:rsid w:val="00AC52D2"/>
    <w:rsid w:val="00B17AD6"/>
    <w:rsid w:val="00B206DD"/>
    <w:rsid w:val="00B22A12"/>
    <w:rsid w:val="00B42288"/>
    <w:rsid w:val="00B515BF"/>
    <w:rsid w:val="00BB2BE6"/>
    <w:rsid w:val="00BE240E"/>
    <w:rsid w:val="00C521E4"/>
    <w:rsid w:val="00C87A31"/>
    <w:rsid w:val="00CF1A8A"/>
    <w:rsid w:val="00D37850"/>
    <w:rsid w:val="00D879E7"/>
    <w:rsid w:val="00DA1ECB"/>
    <w:rsid w:val="00E4720E"/>
    <w:rsid w:val="00E527E9"/>
    <w:rsid w:val="00EA13B8"/>
    <w:rsid w:val="00EF4D8D"/>
    <w:rsid w:val="00F22688"/>
    <w:rsid w:val="00FB5E8A"/>
    <w:rsid w:val="00FB61AB"/>
    <w:rsid w:val="00FD51FF"/>
    <w:rsid w:val="00FF1AAF"/>
    <w:rsid w:val="00FF3F0C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CAB5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1A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AC52D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Zhlav">
    <w:name w:val="header"/>
    <w:basedOn w:val="Normln"/>
    <w:link w:val="ZhlavChar"/>
    <w:uiPriority w:val="99"/>
    <w:unhideWhenUsed/>
    <w:rsid w:val="004369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36987"/>
  </w:style>
  <w:style w:type="paragraph" w:styleId="Zpat">
    <w:name w:val="footer"/>
    <w:basedOn w:val="Normln"/>
    <w:link w:val="ZpatChar"/>
    <w:uiPriority w:val="99"/>
    <w:unhideWhenUsed/>
    <w:rsid w:val="004369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36987"/>
  </w:style>
  <w:style w:type="character" w:styleId="Hypertextovodkaz">
    <w:name w:val="Hyperlink"/>
    <w:basedOn w:val="Standardnpsmoodstavce"/>
    <w:uiPriority w:val="99"/>
    <w:unhideWhenUsed/>
    <w:rsid w:val="0086074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64E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4E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4ED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4E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4ED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4E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4E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9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75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49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311D6-CED2-4F86-84BA-C90B21888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2023-03-31T04:45:00Z</dcterms:created>
  <dcterms:modified xsi:type="dcterms:W3CDTF">2023-05-15T05:12:00Z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C32cNB5Qg4ajr2QNh155tYoMp8SCXtl1Eh7tNR1AGDnuHoJDasEPdkkSY9PHxcXWfJuZs0gjW+9DWJ/1dK8UbRyfSZflCvJSi2OTO5PGBKJYNAObv4RAbuGjcEiiAeQJzYIbjt93muMvCNdW3wy6zNYvu6o/1cSHpSjDwIqL/LjpEam9CgQiQKY/fIRhLlGn</vt:lpwstr>
  </property>
</Properties>
</file>